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2E68" w14:textId="77777777" w:rsidR="00A5209A" w:rsidRDefault="00A5209A" w:rsidP="005D7254">
      <w:pPr>
        <w:jc w:val="both"/>
        <w:rPr>
          <w:rFonts w:ascii="Times" w:hAnsi="Times"/>
        </w:rPr>
      </w:pPr>
    </w:p>
    <w:p w14:paraId="53D2057A" w14:textId="2EDDD106" w:rsidR="00F47DC7" w:rsidRPr="009E4EA5" w:rsidRDefault="00F47DC7" w:rsidP="009E4EA5">
      <w:pPr>
        <w:jc w:val="center"/>
        <w:rPr>
          <w:rFonts w:ascii="Times" w:hAnsi="Times"/>
          <w:b/>
          <w:bCs/>
        </w:rPr>
      </w:pPr>
      <w:r w:rsidRPr="009E4EA5">
        <w:rPr>
          <w:rFonts w:ascii="Times" w:hAnsi="Times"/>
          <w:b/>
          <w:bCs/>
        </w:rPr>
        <w:t>Suite du séminaire sur la politique juive en exil.</w:t>
      </w:r>
    </w:p>
    <w:p w14:paraId="3B28EDEA" w14:textId="77777777" w:rsidR="00F47DC7" w:rsidRDefault="00F47DC7" w:rsidP="005D7254">
      <w:pPr>
        <w:jc w:val="both"/>
        <w:rPr>
          <w:rFonts w:ascii="Times" w:hAnsi="Times"/>
        </w:rPr>
      </w:pPr>
    </w:p>
    <w:p w14:paraId="2C3C069F" w14:textId="77777777" w:rsidR="00F47DC7" w:rsidRDefault="00F47DC7" w:rsidP="005D7254">
      <w:pPr>
        <w:jc w:val="both"/>
        <w:rPr>
          <w:rFonts w:ascii="Times" w:hAnsi="Times"/>
        </w:rPr>
      </w:pPr>
    </w:p>
    <w:p w14:paraId="15D6C8B9" w14:textId="1D91BA86" w:rsidR="0066730F" w:rsidRDefault="00A5209A" w:rsidP="00CA6F28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La première partie de notre séminaire consacré à la politique juive en exil interrogeait les modalités de la persévérance du fait juif, à partir de lectures croisées </w:t>
      </w:r>
      <w:r w:rsidR="00C05479">
        <w:rPr>
          <w:rFonts w:ascii="Times" w:hAnsi="Times"/>
        </w:rPr>
        <w:t>de la Torah</w:t>
      </w:r>
      <w:r w:rsidR="00917A39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917A39">
        <w:rPr>
          <w:rFonts w:ascii="Times" w:hAnsi="Times"/>
        </w:rPr>
        <w:t>du Talmud et de la Halakha</w:t>
      </w:r>
      <w:r>
        <w:rPr>
          <w:rFonts w:ascii="Times" w:hAnsi="Times"/>
        </w:rPr>
        <w:t xml:space="preserve">, des éléments de sociologie et de philosophie politique. Il s’agissait, </w:t>
      </w:r>
      <w:r w:rsidR="00CA6F28">
        <w:rPr>
          <w:rFonts w:ascii="Times" w:hAnsi="Times"/>
        </w:rPr>
        <w:t xml:space="preserve">notamment </w:t>
      </w:r>
      <w:r>
        <w:rPr>
          <w:rFonts w:ascii="Times" w:hAnsi="Times"/>
        </w:rPr>
        <w:t xml:space="preserve">à partir de l’ouvrage de Danny </w:t>
      </w:r>
      <w:proofErr w:type="spellStart"/>
      <w:r>
        <w:rPr>
          <w:rFonts w:ascii="Times" w:hAnsi="Times"/>
        </w:rPr>
        <w:t>Trom</w:t>
      </w:r>
      <w:proofErr w:type="spellEnd"/>
      <w:r w:rsidR="00F47DC7">
        <w:rPr>
          <w:rFonts w:ascii="Times" w:hAnsi="Times"/>
        </w:rPr>
        <w:t>,</w:t>
      </w:r>
      <w:r>
        <w:rPr>
          <w:rFonts w:ascii="Times" w:hAnsi="Times"/>
        </w:rPr>
        <w:t xml:space="preserve"> de saisir l’émergence de la vie politique juive sous l’angle de la survie,</w:t>
      </w:r>
      <w:r w:rsidR="00C24352">
        <w:rPr>
          <w:rFonts w:ascii="Times" w:hAnsi="Times"/>
        </w:rPr>
        <w:t xml:space="preserve"> soit</w:t>
      </w:r>
      <w:r>
        <w:rPr>
          <w:rFonts w:ascii="Times" w:hAnsi="Times"/>
        </w:rPr>
        <w:t xml:space="preserve"> des situations exceptionnelles à partir desquelles le peuple juif a établi un agir politique propre, en quête de protection</w:t>
      </w:r>
      <w:r w:rsidR="00CA6F28">
        <w:rPr>
          <w:rFonts w:ascii="Times" w:hAnsi="Times"/>
        </w:rPr>
        <w:t>, le positionnant à distance d’une pratique politique ordinaire et immédiate</w:t>
      </w:r>
      <w:r>
        <w:rPr>
          <w:rFonts w:ascii="Times" w:hAnsi="Times"/>
        </w:rPr>
        <w:t xml:space="preserve">. Cependant la réflexion ouvrait une discussion sur </w:t>
      </w:r>
      <w:r w:rsidR="00CA6F28">
        <w:rPr>
          <w:rFonts w:ascii="Times" w:hAnsi="Times"/>
        </w:rPr>
        <w:t xml:space="preserve">les différentes souverainetés simultanément érigées et éprouvées par les juifs au cours de l’histoire, et dès lors sur les différentes sources de légitimation du pouvoir et d’allégeance à la loi, en particulier des royaumes étrangers. </w:t>
      </w:r>
      <w:r w:rsidR="0066730F">
        <w:rPr>
          <w:rFonts w:ascii="Times" w:hAnsi="Times"/>
        </w:rPr>
        <w:t xml:space="preserve">Les contributions ont permis de saisir une généalogie de l’organisation politique juive en fonction des situations historiques, mais ont aussi interrogé à nouveau les facteurs de l’autonomie et de l’unité du peuple, sous la forme d’une alliance religieuse, juridique, et selon les perspectives, historique, ou extra-historique (le peuple « éternel »). A partir de ces textes, le séminaire nous a permis d’appréhender </w:t>
      </w:r>
      <w:r w:rsidR="0038473F">
        <w:rPr>
          <w:rFonts w:ascii="Times" w:hAnsi="Times"/>
        </w:rPr>
        <w:t xml:space="preserve">différents niveaux de lecture de la perpétuation de l’alliance, à laquelle répond la perpétuation de l’unité du peuple juif. Or, il faut encore penser les modalités de cette unité, est-elle pré-politique, est-elle fonction d’une organisation spatiale (urbaine, dans une opposition désert/ville), ou encore, est-elle liée à une ancienne organisation tribale </w:t>
      </w:r>
      <w:proofErr w:type="spellStart"/>
      <w:r w:rsidR="0038473F">
        <w:rPr>
          <w:rFonts w:ascii="Times" w:hAnsi="Times"/>
        </w:rPr>
        <w:t>pré-exilique</w:t>
      </w:r>
      <w:proofErr w:type="spellEnd"/>
      <w:r w:rsidR="0038473F">
        <w:rPr>
          <w:rFonts w:ascii="Times" w:hAnsi="Times"/>
        </w:rPr>
        <w:t xml:space="preserve"> dont la fonction reste encore à saisir ? Quelles ont été les conditions de « l’assemblement » des tribus juives, et cet assemblement marque-t-il une pratique politique et un rapport au pouvoir particulier ?</w:t>
      </w:r>
      <w:r w:rsidR="00727E69">
        <w:rPr>
          <w:rFonts w:ascii="Times" w:hAnsi="Times"/>
        </w:rPr>
        <w:t xml:space="preserve"> </w:t>
      </w:r>
      <w:r w:rsidR="00727E69" w:rsidRPr="00727E69">
        <w:rPr>
          <w:rFonts w:ascii="Times" w:hAnsi="Times"/>
        </w:rPr>
        <w:t xml:space="preserve">Est-ce que ce qu'on appelle </w:t>
      </w:r>
      <w:proofErr w:type="spellStart"/>
      <w:r w:rsidR="00727E69" w:rsidRPr="00727E69">
        <w:rPr>
          <w:rFonts w:ascii="Times" w:hAnsi="Times"/>
        </w:rPr>
        <w:t>eretz</w:t>
      </w:r>
      <w:proofErr w:type="spellEnd"/>
      <w:r w:rsidR="00727E69" w:rsidRPr="00727E69">
        <w:rPr>
          <w:rFonts w:ascii="Times" w:hAnsi="Times"/>
        </w:rPr>
        <w:t>-</w:t>
      </w:r>
      <w:r w:rsidR="00727E69">
        <w:rPr>
          <w:rFonts w:ascii="Times" w:hAnsi="Times"/>
        </w:rPr>
        <w:t>I</w:t>
      </w:r>
      <w:r w:rsidR="00727E69" w:rsidRPr="00727E69">
        <w:rPr>
          <w:rFonts w:ascii="Times" w:hAnsi="Times"/>
        </w:rPr>
        <w:t>sra</w:t>
      </w:r>
      <w:r w:rsidR="00727E69">
        <w:rPr>
          <w:rFonts w:ascii="Times" w:hAnsi="Times"/>
        </w:rPr>
        <w:t>ë</w:t>
      </w:r>
      <w:r w:rsidR="00727E69" w:rsidRPr="00727E69">
        <w:rPr>
          <w:rFonts w:ascii="Times" w:hAnsi="Times"/>
        </w:rPr>
        <w:t>l correspond à l'entité contemporaine nommée État d'Israël, ou bien s'agit-il d'un idéal "politique/apolitique"</w:t>
      </w:r>
      <w:r w:rsidR="00727E69">
        <w:rPr>
          <w:rFonts w:ascii="Times" w:hAnsi="Times"/>
        </w:rPr>
        <w:t xml:space="preserve"> </w:t>
      </w:r>
      <w:r w:rsidR="00727E69" w:rsidRPr="00727E69">
        <w:rPr>
          <w:rFonts w:ascii="Times" w:hAnsi="Times"/>
        </w:rPr>
        <w:t>à repousser aux temps messianiques ou dont les dimensions s'étendent au monde entier ? Dans ce dernier</w:t>
      </w:r>
      <w:r w:rsidR="003D5EA2">
        <w:rPr>
          <w:rFonts w:ascii="Times" w:hAnsi="Times"/>
        </w:rPr>
        <w:t xml:space="preserve"> cas</w:t>
      </w:r>
      <w:r w:rsidR="00727E69" w:rsidRPr="00727E69">
        <w:rPr>
          <w:rFonts w:ascii="Times" w:hAnsi="Times"/>
        </w:rPr>
        <w:t>, l'ancienne politique juive ne serait pas autant discréditée par le succès du sionisme qu'on pourrait le croire... Et qu'est-ce que les textes de la tradition nous disent à ce propos ?</w:t>
      </w:r>
      <w:r w:rsidR="0038473F">
        <w:rPr>
          <w:rFonts w:ascii="Times" w:hAnsi="Times"/>
        </w:rPr>
        <w:t xml:space="preserve"> Cette dernière problématique inaugurera la poursuite du séminaire. Nous commencerons donc</w:t>
      </w:r>
      <w:r w:rsidR="00727E69">
        <w:rPr>
          <w:rFonts w:ascii="Times" w:hAnsi="Times"/>
        </w:rPr>
        <w:t xml:space="preserve"> plus directement</w:t>
      </w:r>
      <w:r w:rsidR="00AD004A">
        <w:rPr>
          <w:rFonts w:ascii="Times" w:hAnsi="Times"/>
        </w:rPr>
        <w:t>,</w:t>
      </w:r>
      <w:r w:rsidR="00F02A6B">
        <w:rPr>
          <w:rFonts w:ascii="Times" w:hAnsi="Times"/>
        </w:rPr>
        <w:t xml:space="preserve"> à partir des textes de la tradition,</w:t>
      </w:r>
      <w:r w:rsidR="0038473F">
        <w:rPr>
          <w:rFonts w:ascii="Times" w:hAnsi="Times"/>
        </w:rPr>
        <w:t xml:space="preserve"> par revenir sur cette transition primitive de la vie tribale à une unité formée dans la dispersion</w:t>
      </w:r>
      <w:r w:rsidR="00C24352">
        <w:rPr>
          <w:rFonts w:ascii="Times" w:hAnsi="Times"/>
        </w:rPr>
        <w:t xml:space="preserve">, sur les éléments constitutifs du peuple mais aussi sur la distribution des pouvoirs. Cette expérience, qui devait peut-être constituer également un facteur de persévérance du fait juif, offre une nouvelle perspective sur l’orientation de la politique juive en exil, et </w:t>
      </w:r>
      <w:r w:rsidR="00F47DC7">
        <w:rPr>
          <w:rFonts w:ascii="Times" w:hAnsi="Times"/>
        </w:rPr>
        <w:t xml:space="preserve">nous donnera </w:t>
      </w:r>
      <w:r w:rsidR="00C24352">
        <w:rPr>
          <w:rFonts w:ascii="Times" w:hAnsi="Times"/>
        </w:rPr>
        <w:t xml:space="preserve">l’occasion de discuter à nouveau les paradigmes politiques séculiers, anthropologiques, philosophiques, ou déduits de l’interprétation des textes juifs. </w:t>
      </w:r>
    </w:p>
    <w:p w14:paraId="6BDF1534" w14:textId="77777777" w:rsidR="00F47DC7" w:rsidRDefault="00F47DC7" w:rsidP="00CA6F28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Les contributions sur le sujet de la politique juive en exil feront l’objet d’</w:t>
      </w:r>
      <w:r w:rsidR="004F058D">
        <w:rPr>
          <w:rFonts w:ascii="Times" w:hAnsi="Times"/>
        </w:rPr>
        <w:t xml:space="preserve">une publication sous la forme d’un ouvrage collectif. </w:t>
      </w:r>
    </w:p>
    <w:p w14:paraId="683D6E57" w14:textId="77777777" w:rsidR="0066730F" w:rsidRDefault="0066730F" w:rsidP="00CA6F28">
      <w:pPr>
        <w:ind w:firstLine="708"/>
        <w:jc w:val="both"/>
        <w:rPr>
          <w:rFonts w:ascii="Times" w:hAnsi="Times"/>
        </w:rPr>
      </w:pPr>
    </w:p>
    <w:p w14:paraId="0F8029A8" w14:textId="718902B8" w:rsidR="00AD004A" w:rsidRPr="005D7254" w:rsidRDefault="00AD004A" w:rsidP="00F02A6B">
      <w:pPr>
        <w:jc w:val="both"/>
        <w:rPr>
          <w:rFonts w:ascii="Times" w:hAnsi="Times"/>
        </w:rPr>
      </w:pPr>
    </w:p>
    <w:sectPr w:rsidR="00AD004A" w:rsidRPr="005D7254" w:rsidSect="00424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D2CC" w14:textId="77777777" w:rsidR="00BE4220" w:rsidRDefault="00BE4220" w:rsidP="00EC7506">
      <w:r>
        <w:separator/>
      </w:r>
    </w:p>
  </w:endnote>
  <w:endnote w:type="continuationSeparator" w:id="0">
    <w:p w14:paraId="597BDF27" w14:textId="77777777" w:rsidR="00BE4220" w:rsidRDefault="00BE4220" w:rsidP="00E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3C41" w14:textId="77777777" w:rsidR="004C3AA2" w:rsidRDefault="004C3A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5662" w14:textId="353DFAF3" w:rsidR="00EC7506" w:rsidRPr="009E4EA5" w:rsidRDefault="009E4EA5">
    <w:pPr>
      <w:pStyle w:val="Pieddepage"/>
      <w:rPr>
        <w:sz w:val="16"/>
      </w:rPr>
    </w:pPr>
    <w:r>
      <w:rPr>
        <w:sz w:val="16"/>
      </w:rPr>
      <w:t xml:space="preserve">Participants de la première partie du séminaire: </w:t>
    </w:r>
    <w:proofErr w:type="spellStart"/>
    <w:r w:rsidR="00EC7506" w:rsidRPr="009E4EA5">
      <w:rPr>
        <w:sz w:val="16"/>
      </w:rPr>
      <w:t>Rav</w:t>
    </w:r>
    <w:proofErr w:type="spellEnd"/>
    <w:r w:rsidR="00EC7506" w:rsidRPr="009E4EA5">
      <w:rPr>
        <w:sz w:val="16"/>
      </w:rPr>
      <w:t xml:space="preserve"> </w:t>
    </w:r>
    <w:proofErr w:type="spellStart"/>
    <w:r w:rsidR="00EC7506" w:rsidRPr="009E4EA5">
      <w:rPr>
        <w:sz w:val="16"/>
      </w:rPr>
      <w:t>Gronstein</w:t>
    </w:r>
    <w:proofErr w:type="spellEnd"/>
    <w:r w:rsidR="00EC7506" w:rsidRPr="009E4EA5">
      <w:rPr>
        <w:sz w:val="16"/>
      </w:rPr>
      <w:t>,</w:t>
    </w:r>
    <w:r w:rsidR="00C5505B" w:rsidRPr="009E4EA5">
      <w:rPr>
        <w:sz w:val="16"/>
      </w:rPr>
      <w:t xml:space="preserve"> Dan </w:t>
    </w:r>
    <w:proofErr w:type="spellStart"/>
    <w:r w:rsidR="00C5505B" w:rsidRPr="009E4EA5">
      <w:rPr>
        <w:sz w:val="16"/>
      </w:rPr>
      <w:t>Abergel</w:t>
    </w:r>
    <w:proofErr w:type="spellEnd"/>
    <w:r w:rsidR="00C5505B" w:rsidRPr="009E4EA5">
      <w:rPr>
        <w:sz w:val="16"/>
      </w:rPr>
      <w:t xml:space="preserve">, </w:t>
    </w:r>
    <w:proofErr w:type="spellStart"/>
    <w:r w:rsidR="00C5505B" w:rsidRPr="009E4EA5">
      <w:rPr>
        <w:sz w:val="16"/>
      </w:rPr>
      <w:t>Rav</w:t>
    </w:r>
    <w:proofErr w:type="spellEnd"/>
    <w:r w:rsidR="00C5505B" w:rsidRPr="009E4EA5">
      <w:rPr>
        <w:sz w:val="16"/>
      </w:rPr>
      <w:t xml:space="preserve"> Yona Abitbol, André </w:t>
    </w:r>
    <w:proofErr w:type="spellStart"/>
    <w:r w:rsidR="00C5505B" w:rsidRPr="009E4EA5">
      <w:rPr>
        <w:sz w:val="16"/>
      </w:rPr>
      <w:t>Ankry</w:t>
    </w:r>
    <w:proofErr w:type="spellEnd"/>
    <w:r w:rsidR="00C5505B" w:rsidRPr="009E4EA5">
      <w:rPr>
        <w:sz w:val="16"/>
      </w:rPr>
      <w:t xml:space="preserve">, Dan </w:t>
    </w:r>
    <w:proofErr w:type="spellStart"/>
    <w:r w:rsidR="00C5505B" w:rsidRPr="009E4EA5">
      <w:rPr>
        <w:sz w:val="16"/>
      </w:rPr>
      <w:t>Arbib</w:t>
    </w:r>
    <w:proofErr w:type="spellEnd"/>
    <w:r w:rsidR="00C5505B" w:rsidRPr="009E4EA5">
      <w:rPr>
        <w:sz w:val="16"/>
      </w:rPr>
      <w:t xml:space="preserve">, </w:t>
    </w:r>
    <w:proofErr w:type="spellStart"/>
    <w:r w:rsidR="00C5505B" w:rsidRPr="009E4EA5">
      <w:rPr>
        <w:sz w:val="16"/>
      </w:rPr>
      <w:t>Rav</w:t>
    </w:r>
    <w:proofErr w:type="spellEnd"/>
    <w:r w:rsidR="00C5505B" w:rsidRPr="009E4EA5">
      <w:rPr>
        <w:sz w:val="16"/>
      </w:rPr>
      <w:t xml:space="preserve"> Uriel </w:t>
    </w:r>
    <w:proofErr w:type="spellStart"/>
    <w:r w:rsidR="00C5505B" w:rsidRPr="009E4EA5">
      <w:rPr>
        <w:sz w:val="16"/>
      </w:rPr>
      <w:t>Aviges</w:t>
    </w:r>
    <w:proofErr w:type="spellEnd"/>
    <w:r w:rsidR="00C5505B" w:rsidRPr="009E4EA5">
      <w:rPr>
        <w:sz w:val="16"/>
      </w:rPr>
      <w:t xml:space="preserve">, David Banon, Cyril </w:t>
    </w:r>
    <w:proofErr w:type="spellStart"/>
    <w:r w:rsidR="00C5505B" w:rsidRPr="009E4EA5">
      <w:rPr>
        <w:sz w:val="16"/>
      </w:rPr>
      <w:t>Bellaïche</w:t>
    </w:r>
    <w:proofErr w:type="spellEnd"/>
    <w:r w:rsidR="00C5505B" w:rsidRPr="009E4EA5">
      <w:rPr>
        <w:sz w:val="16"/>
      </w:rPr>
      <w:t xml:space="preserve">, Gérard </w:t>
    </w:r>
    <w:proofErr w:type="spellStart"/>
    <w:r w:rsidR="00C5505B" w:rsidRPr="009E4EA5">
      <w:rPr>
        <w:sz w:val="16"/>
      </w:rPr>
      <w:t>Bensussan</w:t>
    </w:r>
    <w:proofErr w:type="spellEnd"/>
    <w:r w:rsidR="00C5505B" w:rsidRPr="009E4EA5">
      <w:rPr>
        <w:sz w:val="16"/>
      </w:rPr>
      <w:t xml:space="preserve">, </w:t>
    </w:r>
    <w:proofErr w:type="spellStart"/>
    <w:r w:rsidR="00C5505B" w:rsidRPr="009E4EA5">
      <w:rPr>
        <w:sz w:val="16"/>
      </w:rPr>
      <w:t>Avi</w:t>
    </w:r>
    <w:proofErr w:type="spellEnd"/>
    <w:r w:rsidR="00C5505B" w:rsidRPr="009E4EA5">
      <w:rPr>
        <w:sz w:val="16"/>
      </w:rPr>
      <w:t xml:space="preserve"> Bibas, Nathalie Bibas, Léo Botton, Catherine Chalier, Olivia Chevalier, </w:t>
    </w:r>
    <w:proofErr w:type="spellStart"/>
    <w:r w:rsidR="00C5505B" w:rsidRPr="009E4EA5">
      <w:rPr>
        <w:sz w:val="16"/>
      </w:rPr>
      <w:t>Thiebald</w:t>
    </w:r>
    <w:proofErr w:type="spellEnd"/>
    <w:r w:rsidR="00C5505B" w:rsidRPr="009E4EA5">
      <w:rPr>
        <w:sz w:val="16"/>
      </w:rPr>
      <w:t xml:space="preserve"> </w:t>
    </w:r>
    <w:proofErr w:type="spellStart"/>
    <w:r w:rsidR="00C5505B" w:rsidRPr="009E4EA5">
      <w:rPr>
        <w:sz w:val="16"/>
      </w:rPr>
      <w:t>Cremers</w:t>
    </w:r>
    <w:proofErr w:type="spellEnd"/>
    <w:r w:rsidR="00C5505B" w:rsidRPr="009E4EA5">
      <w:rPr>
        <w:sz w:val="16"/>
      </w:rPr>
      <w:t xml:space="preserve">, Sandra Djan, Thierry Djan, Raïa Del Vecchio, Joël </w:t>
    </w:r>
    <w:proofErr w:type="spellStart"/>
    <w:r w:rsidR="00C5505B" w:rsidRPr="009E4EA5">
      <w:rPr>
        <w:sz w:val="16"/>
      </w:rPr>
      <w:t>Furth</w:t>
    </w:r>
    <w:proofErr w:type="spellEnd"/>
    <w:r w:rsidR="00C5505B" w:rsidRPr="009E4EA5">
      <w:rPr>
        <w:sz w:val="16"/>
      </w:rPr>
      <w:t xml:space="preserve">, </w:t>
    </w:r>
    <w:proofErr w:type="spellStart"/>
    <w:r w:rsidR="00327817" w:rsidRPr="009E4EA5">
      <w:rPr>
        <w:sz w:val="16"/>
      </w:rPr>
      <w:t>Yossef</w:t>
    </w:r>
    <w:proofErr w:type="spellEnd"/>
    <w:r w:rsidR="00327817" w:rsidRPr="009E4EA5">
      <w:rPr>
        <w:sz w:val="16"/>
      </w:rPr>
      <w:t xml:space="preserve"> </w:t>
    </w:r>
    <w:proofErr w:type="spellStart"/>
    <w:r w:rsidR="00327817" w:rsidRPr="009E4EA5">
      <w:rPr>
        <w:sz w:val="16"/>
      </w:rPr>
      <w:t>Gabison</w:t>
    </w:r>
    <w:proofErr w:type="spellEnd"/>
    <w:r w:rsidR="00327817" w:rsidRPr="009E4EA5">
      <w:rPr>
        <w:sz w:val="16"/>
      </w:rPr>
      <w:t xml:space="preserve">, </w:t>
    </w:r>
    <w:proofErr w:type="spellStart"/>
    <w:r w:rsidR="00327817" w:rsidRPr="009E4EA5">
      <w:rPr>
        <w:sz w:val="16"/>
      </w:rPr>
      <w:t>Elisheva</w:t>
    </w:r>
    <w:proofErr w:type="spellEnd"/>
    <w:r w:rsidR="00327817" w:rsidRPr="009E4EA5">
      <w:rPr>
        <w:sz w:val="16"/>
      </w:rPr>
      <w:t xml:space="preserve"> </w:t>
    </w:r>
    <w:proofErr w:type="spellStart"/>
    <w:r w:rsidR="00327817" w:rsidRPr="009E4EA5">
      <w:rPr>
        <w:sz w:val="16"/>
      </w:rPr>
      <w:t>Gottfarstein</w:t>
    </w:r>
    <w:proofErr w:type="spellEnd"/>
    <w:r w:rsidR="00327817" w:rsidRPr="009E4EA5">
      <w:rPr>
        <w:sz w:val="16"/>
      </w:rPr>
      <w:t xml:space="preserve">, Moshé </w:t>
    </w:r>
    <w:proofErr w:type="spellStart"/>
    <w:r w:rsidR="00327817" w:rsidRPr="009E4EA5">
      <w:rPr>
        <w:sz w:val="16"/>
      </w:rPr>
      <w:t>Gronstein</w:t>
    </w:r>
    <w:proofErr w:type="spellEnd"/>
    <w:r w:rsidR="00327817" w:rsidRPr="009E4EA5">
      <w:rPr>
        <w:sz w:val="16"/>
      </w:rPr>
      <w:t xml:space="preserve">, Rachel </w:t>
    </w:r>
    <w:proofErr w:type="spellStart"/>
    <w:r w:rsidR="00327817" w:rsidRPr="009E4EA5">
      <w:rPr>
        <w:sz w:val="16"/>
      </w:rPr>
      <w:t>Gronstein</w:t>
    </w:r>
    <w:proofErr w:type="spellEnd"/>
    <w:r w:rsidR="00327817" w:rsidRPr="009E4EA5">
      <w:rPr>
        <w:sz w:val="16"/>
      </w:rPr>
      <w:t xml:space="preserve">, Raphaël Gutmann, Jérémie Haddad, </w:t>
    </w:r>
    <w:proofErr w:type="spellStart"/>
    <w:r w:rsidR="00327817" w:rsidRPr="009E4EA5">
      <w:rPr>
        <w:sz w:val="16"/>
      </w:rPr>
      <w:t>Hanely</w:t>
    </w:r>
    <w:proofErr w:type="spellEnd"/>
    <w:r w:rsidR="00327817" w:rsidRPr="009E4EA5">
      <w:rPr>
        <w:sz w:val="16"/>
      </w:rPr>
      <w:t xml:space="preserve"> </w:t>
    </w:r>
    <w:proofErr w:type="spellStart"/>
    <w:r w:rsidR="00327817" w:rsidRPr="009E4EA5">
      <w:rPr>
        <w:sz w:val="16"/>
      </w:rPr>
      <w:t>Hayoun</w:t>
    </w:r>
    <w:proofErr w:type="spellEnd"/>
    <w:r w:rsidR="00327817" w:rsidRPr="009E4EA5">
      <w:rPr>
        <w:sz w:val="16"/>
      </w:rPr>
      <w:t xml:space="preserve">, Anaël </w:t>
    </w:r>
    <w:proofErr w:type="spellStart"/>
    <w:r w:rsidR="00327817" w:rsidRPr="009E4EA5">
      <w:rPr>
        <w:sz w:val="16"/>
      </w:rPr>
      <w:t>Honigmann</w:t>
    </w:r>
    <w:proofErr w:type="spellEnd"/>
    <w:r w:rsidR="00327817" w:rsidRPr="009E4EA5">
      <w:rPr>
        <w:sz w:val="16"/>
      </w:rPr>
      <w:t xml:space="preserve">, Marc Israël, Bernard </w:t>
    </w:r>
    <w:proofErr w:type="spellStart"/>
    <w:r w:rsidR="00327817" w:rsidRPr="009E4EA5">
      <w:rPr>
        <w:sz w:val="16"/>
      </w:rPr>
      <w:t>Kahane</w:t>
    </w:r>
    <w:proofErr w:type="spellEnd"/>
    <w:r w:rsidR="00327817" w:rsidRPr="009E4EA5">
      <w:rPr>
        <w:sz w:val="16"/>
      </w:rPr>
      <w:t xml:space="preserve">, Bruno Karsenti, Anna Klarsfeld, </w:t>
    </w:r>
    <w:proofErr w:type="spellStart"/>
    <w:r w:rsidR="00327817" w:rsidRPr="009E4EA5">
      <w:rPr>
        <w:sz w:val="16"/>
      </w:rPr>
      <w:t>Ye’hiel</w:t>
    </w:r>
    <w:proofErr w:type="spellEnd"/>
    <w:r w:rsidR="00327817" w:rsidRPr="009E4EA5">
      <w:rPr>
        <w:sz w:val="16"/>
      </w:rPr>
      <w:t xml:space="preserve"> Klein, David </w:t>
    </w:r>
    <w:proofErr w:type="spellStart"/>
    <w:r w:rsidR="00327817" w:rsidRPr="009E4EA5">
      <w:rPr>
        <w:sz w:val="16"/>
      </w:rPr>
      <w:t>Krausz</w:t>
    </w:r>
    <w:proofErr w:type="spellEnd"/>
    <w:r w:rsidR="00327817" w:rsidRPr="009E4EA5">
      <w:rPr>
        <w:sz w:val="16"/>
      </w:rPr>
      <w:t xml:space="preserve">, Bernard Lévy, Tony Lévy, </w:t>
    </w:r>
    <w:r w:rsidR="005B1560" w:rsidRPr="009E4EA5">
      <w:rPr>
        <w:sz w:val="16"/>
      </w:rPr>
      <w:t xml:space="preserve">Bernard </w:t>
    </w:r>
    <w:proofErr w:type="spellStart"/>
    <w:r w:rsidR="005B1560" w:rsidRPr="009E4EA5">
      <w:rPr>
        <w:sz w:val="16"/>
      </w:rPr>
      <w:t>Loupias</w:t>
    </w:r>
    <w:proofErr w:type="spellEnd"/>
    <w:r w:rsidR="005B1560" w:rsidRPr="009E4EA5">
      <w:rPr>
        <w:sz w:val="16"/>
      </w:rPr>
      <w:t xml:space="preserve">, Philippe </w:t>
    </w:r>
    <w:proofErr w:type="spellStart"/>
    <w:r w:rsidR="005B1560" w:rsidRPr="009E4EA5">
      <w:rPr>
        <w:sz w:val="16"/>
      </w:rPr>
      <w:t>Nataf</w:t>
    </w:r>
    <w:proofErr w:type="spellEnd"/>
    <w:r w:rsidR="005B1560" w:rsidRPr="009E4EA5">
      <w:rPr>
        <w:sz w:val="16"/>
      </w:rPr>
      <w:t>,</w:t>
    </w:r>
    <w:r w:rsidRPr="009E4EA5">
      <w:rPr>
        <w:sz w:val="16"/>
      </w:rPr>
      <w:t xml:space="preserve"> Alexandre </w:t>
    </w:r>
    <w:proofErr w:type="spellStart"/>
    <w:r w:rsidRPr="009E4EA5">
      <w:rPr>
        <w:sz w:val="16"/>
      </w:rPr>
      <w:t>Nemni</w:t>
    </w:r>
    <w:proofErr w:type="spellEnd"/>
    <w:r w:rsidRPr="009E4EA5">
      <w:rPr>
        <w:sz w:val="16"/>
      </w:rPr>
      <w:t>,</w:t>
    </w:r>
    <w:r w:rsidR="005B1560" w:rsidRPr="009E4EA5">
      <w:rPr>
        <w:sz w:val="16"/>
      </w:rPr>
      <w:t xml:space="preserve"> Philippe Peres, </w:t>
    </w:r>
    <w:proofErr w:type="spellStart"/>
    <w:r w:rsidR="005B1560" w:rsidRPr="009E4EA5">
      <w:rPr>
        <w:sz w:val="16"/>
      </w:rPr>
      <w:t>Naty</w:t>
    </w:r>
    <w:proofErr w:type="spellEnd"/>
    <w:r w:rsidR="005B1560" w:rsidRPr="009E4EA5">
      <w:rPr>
        <w:sz w:val="16"/>
      </w:rPr>
      <w:t xml:space="preserve"> Riahi, Claude </w:t>
    </w:r>
    <w:proofErr w:type="spellStart"/>
    <w:r w:rsidR="005B1560" w:rsidRPr="009E4EA5">
      <w:rPr>
        <w:sz w:val="16"/>
      </w:rPr>
      <w:t>Riveline</w:t>
    </w:r>
    <w:proofErr w:type="spellEnd"/>
    <w:r w:rsidR="005B1560" w:rsidRPr="009E4EA5">
      <w:rPr>
        <w:sz w:val="16"/>
      </w:rPr>
      <w:t xml:space="preserve">, Jean-Michel </w:t>
    </w:r>
    <w:proofErr w:type="spellStart"/>
    <w:r w:rsidR="005B1560" w:rsidRPr="009E4EA5">
      <w:rPr>
        <w:sz w:val="16"/>
      </w:rPr>
      <w:t>Salanskis</w:t>
    </w:r>
    <w:proofErr w:type="spellEnd"/>
    <w:r w:rsidR="005B1560" w:rsidRPr="009E4EA5">
      <w:rPr>
        <w:sz w:val="16"/>
      </w:rPr>
      <w:t xml:space="preserve">, </w:t>
    </w:r>
    <w:proofErr w:type="spellStart"/>
    <w:r w:rsidR="005B1560" w:rsidRPr="009E4EA5">
      <w:rPr>
        <w:sz w:val="16"/>
      </w:rPr>
      <w:t>Haÿm</w:t>
    </w:r>
    <w:proofErr w:type="spellEnd"/>
    <w:r w:rsidR="005B1560" w:rsidRPr="009E4EA5">
      <w:rPr>
        <w:sz w:val="16"/>
      </w:rPr>
      <w:t xml:space="preserve"> </w:t>
    </w:r>
    <w:proofErr w:type="spellStart"/>
    <w:r w:rsidR="005B1560" w:rsidRPr="009E4EA5">
      <w:rPr>
        <w:sz w:val="16"/>
      </w:rPr>
      <w:t>Salfati</w:t>
    </w:r>
    <w:proofErr w:type="spellEnd"/>
    <w:r w:rsidR="005B1560" w:rsidRPr="009E4EA5">
      <w:rPr>
        <w:sz w:val="16"/>
      </w:rPr>
      <w:t xml:space="preserve">, Yaël </w:t>
    </w:r>
    <w:proofErr w:type="spellStart"/>
    <w:r w:rsidR="005B1560" w:rsidRPr="009E4EA5">
      <w:rPr>
        <w:sz w:val="16"/>
      </w:rPr>
      <w:t>Scemama</w:t>
    </w:r>
    <w:proofErr w:type="spellEnd"/>
    <w:r w:rsidR="005B1560" w:rsidRPr="009E4EA5">
      <w:rPr>
        <w:sz w:val="16"/>
      </w:rPr>
      <w:t xml:space="preserve">, David </w:t>
    </w:r>
    <w:proofErr w:type="spellStart"/>
    <w:r w:rsidR="005B1560" w:rsidRPr="009E4EA5">
      <w:rPr>
        <w:sz w:val="16"/>
      </w:rPr>
      <w:t>Scetbon</w:t>
    </w:r>
    <w:proofErr w:type="spellEnd"/>
    <w:r w:rsidR="005B1560" w:rsidRPr="009E4EA5">
      <w:rPr>
        <w:sz w:val="16"/>
      </w:rPr>
      <w:t xml:space="preserve">, Annie Soyeux, Ezra Soyeux, Yves </w:t>
    </w:r>
    <w:proofErr w:type="spellStart"/>
    <w:r w:rsidR="005B1560" w:rsidRPr="009E4EA5">
      <w:rPr>
        <w:sz w:val="16"/>
      </w:rPr>
      <w:t>Suissa</w:t>
    </w:r>
    <w:proofErr w:type="spellEnd"/>
    <w:r w:rsidR="005B1560" w:rsidRPr="009E4EA5">
      <w:rPr>
        <w:sz w:val="16"/>
      </w:rPr>
      <w:t xml:space="preserve">, Eva Tanger, Hannah </w:t>
    </w:r>
    <w:proofErr w:type="spellStart"/>
    <w:r w:rsidR="005B1560" w:rsidRPr="009E4EA5">
      <w:rPr>
        <w:sz w:val="16"/>
      </w:rPr>
      <w:t>Rivka</w:t>
    </w:r>
    <w:proofErr w:type="spellEnd"/>
    <w:r w:rsidR="005B1560" w:rsidRPr="009E4EA5">
      <w:rPr>
        <w:sz w:val="16"/>
      </w:rPr>
      <w:t xml:space="preserve"> </w:t>
    </w:r>
    <w:proofErr w:type="spellStart"/>
    <w:r w:rsidR="005B1560" w:rsidRPr="009E4EA5">
      <w:rPr>
        <w:sz w:val="16"/>
      </w:rPr>
      <w:t>Thierman</w:t>
    </w:r>
    <w:proofErr w:type="spellEnd"/>
    <w:r w:rsidR="005B1560" w:rsidRPr="009E4EA5">
      <w:rPr>
        <w:sz w:val="16"/>
      </w:rPr>
      <w:t xml:space="preserve">, Jo </w:t>
    </w:r>
    <w:proofErr w:type="spellStart"/>
    <w:r w:rsidR="005B1560" w:rsidRPr="009E4EA5">
      <w:rPr>
        <w:sz w:val="16"/>
      </w:rPr>
      <w:t>Tolédano</w:t>
    </w:r>
    <w:proofErr w:type="spellEnd"/>
    <w:r w:rsidR="005B1560" w:rsidRPr="009E4EA5">
      <w:rPr>
        <w:sz w:val="16"/>
      </w:rPr>
      <w:t xml:space="preserve">, </w:t>
    </w:r>
    <w:proofErr w:type="spellStart"/>
    <w:r w:rsidR="005B1560" w:rsidRPr="009E4EA5">
      <w:rPr>
        <w:sz w:val="16"/>
      </w:rPr>
      <w:t>Hayim</w:t>
    </w:r>
    <w:proofErr w:type="spellEnd"/>
    <w:r w:rsidR="005B1560" w:rsidRPr="009E4EA5">
      <w:rPr>
        <w:sz w:val="16"/>
      </w:rPr>
      <w:t xml:space="preserve"> </w:t>
    </w:r>
    <w:proofErr w:type="spellStart"/>
    <w:r w:rsidR="005B1560" w:rsidRPr="009E4EA5">
      <w:rPr>
        <w:sz w:val="16"/>
      </w:rPr>
      <w:t>Méir</w:t>
    </w:r>
    <w:proofErr w:type="spellEnd"/>
    <w:r w:rsidR="005B1560" w:rsidRPr="009E4EA5">
      <w:rPr>
        <w:sz w:val="16"/>
      </w:rPr>
      <w:t xml:space="preserve">, </w:t>
    </w:r>
    <w:r w:rsidR="00327817" w:rsidRPr="009E4EA5">
      <w:rPr>
        <w:sz w:val="16"/>
      </w:rPr>
      <w:t xml:space="preserve"> </w:t>
    </w:r>
    <w:r w:rsidRPr="009E4EA5">
      <w:rPr>
        <w:sz w:val="16"/>
      </w:rPr>
      <w:t xml:space="preserve">Danny </w:t>
    </w:r>
    <w:proofErr w:type="spellStart"/>
    <w:r w:rsidRPr="009E4EA5">
      <w:rPr>
        <w:sz w:val="16"/>
      </w:rPr>
      <w:t>Trom</w:t>
    </w:r>
    <w:proofErr w:type="spellEnd"/>
    <w:r w:rsidRPr="009E4EA5">
      <w:rPr>
        <w:sz w:val="16"/>
      </w:rPr>
      <w:t xml:space="preserve">, Nicolas Weill, </w:t>
    </w:r>
    <w:proofErr w:type="spellStart"/>
    <w:r w:rsidRPr="009E4EA5">
      <w:rPr>
        <w:sz w:val="16"/>
      </w:rPr>
      <w:t>Avishag</w:t>
    </w:r>
    <w:proofErr w:type="spellEnd"/>
    <w:r w:rsidRPr="009E4EA5">
      <w:rPr>
        <w:sz w:val="16"/>
      </w:rPr>
      <w:t xml:space="preserve"> </w:t>
    </w:r>
    <w:proofErr w:type="spellStart"/>
    <w:r w:rsidRPr="009E4EA5">
      <w:rPr>
        <w:sz w:val="16"/>
      </w:rPr>
      <w:t>Zafrani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825" w14:textId="77777777" w:rsidR="004C3AA2" w:rsidRDefault="004C3A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DA4B" w14:textId="77777777" w:rsidR="00BE4220" w:rsidRDefault="00BE4220" w:rsidP="00EC7506">
      <w:r>
        <w:separator/>
      </w:r>
    </w:p>
  </w:footnote>
  <w:footnote w:type="continuationSeparator" w:id="0">
    <w:p w14:paraId="1109F35E" w14:textId="77777777" w:rsidR="00BE4220" w:rsidRDefault="00BE4220" w:rsidP="00EC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E820" w14:textId="77777777" w:rsidR="004C3AA2" w:rsidRDefault="004C3A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BDE4" w14:textId="77777777" w:rsidR="004C3AA2" w:rsidRDefault="004C3A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CC71" w14:textId="77777777" w:rsidR="004C3AA2" w:rsidRDefault="004C3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4"/>
    <w:rsid w:val="00192BC6"/>
    <w:rsid w:val="00195138"/>
    <w:rsid w:val="00226EC5"/>
    <w:rsid w:val="002A5009"/>
    <w:rsid w:val="00327817"/>
    <w:rsid w:val="0038473F"/>
    <w:rsid w:val="003D5EA2"/>
    <w:rsid w:val="00424C4A"/>
    <w:rsid w:val="004C3AA2"/>
    <w:rsid w:val="004F058D"/>
    <w:rsid w:val="005B1560"/>
    <w:rsid w:val="005D7254"/>
    <w:rsid w:val="0066730F"/>
    <w:rsid w:val="00727E69"/>
    <w:rsid w:val="00917A39"/>
    <w:rsid w:val="009B2796"/>
    <w:rsid w:val="009E4EA5"/>
    <w:rsid w:val="00A5209A"/>
    <w:rsid w:val="00AD004A"/>
    <w:rsid w:val="00B8499D"/>
    <w:rsid w:val="00BE4220"/>
    <w:rsid w:val="00C05479"/>
    <w:rsid w:val="00C24352"/>
    <w:rsid w:val="00C5505B"/>
    <w:rsid w:val="00CA6F28"/>
    <w:rsid w:val="00D22D06"/>
    <w:rsid w:val="00EC7506"/>
    <w:rsid w:val="00F02A6B"/>
    <w:rsid w:val="00F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E80A"/>
  <w15:chartTrackingRefBased/>
  <w15:docId w15:val="{813807B6-B716-2A41-AD21-82AE09A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5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506"/>
  </w:style>
  <w:style w:type="paragraph" w:styleId="Pieddepage">
    <w:name w:val="footer"/>
    <w:basedOn w:val="Normal"/>
    <w:link w:val="PieddepageCar"/>
    <w:uiPriority w:val="99"/>
    <w:unhideWhenUsed/>
    <w:rsid w:val="00EC75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10788</dc:creator>
  <cp:keywords/>
  <dc:description/>
  <cp:lastModifiedBy>Hervé Trancart</cp:lastModifiedBy>
  <cp:revision>5</cp:revision>
  <cp:lastPrinted>2022-08-09T16:29:00Z</cp:lastPrinted>
  <dcterms:created xsi:type="dcterms:W3CDTF">2022-08-09T21:01:00Z</dcterms:created>
  <dcterms:modified xsi:type="dcterms:W3CDTF">2022-09-15T16:27:00Z</dcterms:modified>
</cp:coreProperties>
</file>